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262D2E4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475DC102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2C253E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419872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31248B7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44121A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1B4358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9760ED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488834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20694D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188E2A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B6D209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6DD2776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421BBE0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D313BD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4D29608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051606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E3BF46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D1CC80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433550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471FCF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ED3E0A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5E230A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0383C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1C268489" w14:textId="77777777" w:rsidTr="006F6D1A">
        <w:trPr>
          <w:trHeight w:val="20"/>
        </w:trPr>
        <w:tc>
          <w:tcPr>
            <w:tcW w:w="2711" w:type="pct"/>
            <w:gridSpan w:val="3"/>
          </w:tcPr>
          <w:p w14:paraId="3171FAB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CAD3711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Wybrane zagadnienia z prawa cywilnego</w:t>
            </w:r>
          </w:p>
        </w:tc>
      </w:tr>
      <w:tr w:rsidR="00D22F26" w:rsidRPr="00796961" w14:paraId="0E972AAF" w14:textId="77777777" w:rsidTr="006F6D1A">
        <w:trPr>
          <w:trHeight w:val="20"/>
        </w:trPr>
        <w:tc>
          <w:tcPr>
            <w:tcW w:w="2711" w:type="pct"/>
            <w:gridSpan w:val="3"/>
          </w:tcPr>
          <w:p w14:paraId="0CB72AE7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9F59D0F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2F26" w:rsidRPr="00796961" w14:paraId="5E4BCDC1" w14:textId="77777777" w:rsidTr="006F6D1A">
        <w:trPr>
          <w:trHeight w:val="20"/>
        </w:trPr>
        <w:tc>
          <w:tcPr>
            <w:tcW w:w="2711" w:type="pct"/>
            <w:gridSpan w:val="3"/>
          </w:tcPr>
          <w:p w14:paraId="584D341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4D36EBB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05F792C6" w14:textId="77777777" w:rsidTr="006F6D1A">
        <w:trPr>
          <w:trHeight w:val="20"/>
        </w:trPr>
        <w:tc>
          <w:tcPr>
            <w:tcW w:w="2711" w:type="pct"/>
            <w:gridSpan w:val="3"/>
          </w:tcPr>
          <w:p w14:paraId="1D214C7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217E5109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651D780D" w14:textId="77777777" w:rsidTr="006F6D1A">
        <w:trPr>
          <w:trHeight w:val="20"/>
        </w:trPr>
        <w:tc>
          <w:tcPr>
            <w:tcW w:w="2711" w:type="pct"/>
            <w:gridSpan w:val="3"/>
          </w:tcPr>
          <w:p w14:paraId="05C67AD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2A644E52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5D36CF7C" w14:textId="77777777" w:rsidTr="006F6D1A">
        <w:trPr>
          <w:trHeight w:val="20"/>
        </w:trPr>
        <w:tc>
          <w:tcPr>
            <w:tcW w:w="2711" w:type="pct"/>
            <w:gridSpan w:val="3"/>
          </w:tcPr>
          <w:p w14:paraId="369389E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51D3994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6277F5B9" w14:textId="77777777" w:rsidTr="006F6D1A">
        <w:trPr>
          <w:trHeight w:val="20"/>
        </w:trPr>
        <w:tc>
          <w:tcPr>
            <w:tcW w:w="2711" w:type="pct"/>
            <w:gridSpan w:val="3"/>
          </w:tcPr>
          <w:p w14:paraId="1AC2B76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B024E05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006C6" w:rsidRPr="00796961" w14:paraId="685D8A4E" w14:textId="77777777" w:rsidTr="006F6D1A">
        <w:trPr>
          <w:trHeight w:val="20"/>
        </w:trPr>
        <w:tc>
          <w:tcPr>
            <w:tcW w:w="2711" w:type="pct"/>
            <w:gridSpan w:val="3"/>
          </w:tcPr>
          <w:p w14:paraId="2F1AA73B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C8E40ED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101ABC2B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78FB3BE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EEF5EF6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T. Suski</w:t>
            </w:r>
          </w:p>
        </w:tc>
      </w:tr>
      <w:tr w:rsidR="00E006C6" w:rsidRPr="00796961" w14:paraId="43BDCC37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CB164F5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6C7AF2B4" w14:textId="77777777" w:rsidR="002E2844" w:rsidRDefault="00734D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T. Suski</w:t>
            </w:r>
          </w:p>
        </w:tc>
      </w:tr>
      <w:tr w:rsidR="00D22F26" w:rsidRPr="00796961" w14:paraId="178D493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50385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1A9A9549" w14:textId="77777777" w:rsidTr="004633DF">
        <w:trPr>
          <w:trHeight w:val="20"/>
        </w:trPr>
        <w:tc>
          <w:tcPr>
            <w:tcW w:w="5000" w:type="pct"/>
            <w:gridSpan w:val="5"/>
          </w:tcPr>
          <w:p w14:paraId="223E1833" w14:textId="77777777" w:rsidR="002E2844" w:rsidRDefault="00734D0C">
            <w:pPr>
              <w:tabs>
                <w:tab w:val="left" w:pos="2430"/>
              </w:tabs>
              <w:spacing w:after="0" w:line="240" w:lineRule="auto"/>
            </w:pPr>
            <w:r>
              <w:rPr>
                <w:sz w:val="22"/>
                <w:szCs w:val="22"/>
              </w:rPr>
              <w:t>Podstawowa wiedza z zakresu wybranych zagadnień z prawa cywilnego.</w:t>
            </w:r>
          </w:p>
          <w:p w14:paraId="43331ADE" w14:textId="77777777" w:rsidR="002E2844" w:rsidRDefault="00734D0C">
            <w:pPr>
              <w:tabs>
                <w:tab w:val="left" w:pos="2430"/>
              </w:tabs>
              <w:spacing w:after="0" w:line="240" w:lineRule="auto"/>
            </w:pPr>
            <w:r>
              <w:rPr>
                <w:sz w:val="22"/>
                <w:szCs w:val="22"/>
              </w:rPr>
              <w:t>Umiejętność wyszukiwania informacji w literaturze przedmiotu oraz syntetycznego przedstawiania w formie wypowiedzi lub pisemnej najważniejszych treści.</w:t>
            </w:r>
          </w:p>
        </w:tc>
      </w:tr>
      <w:tr w:rsidR="004633DF" w:rsidRPr="00796961" w14:paraId="25B9C10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5DD4C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23D180B9" w14:textId="77777777" w:rsidTr="004633DF">
        <w:trPr>
          <w:trHeight w:val="20"/>
        </w:trPr>
        <w:tc>
          <w:tcPr>
            <w:tcW w:w="5000" w:type="pct"/>
            <w:gridSpan w:val="5"/>
          </w:tcPr>
          <w:p w14:paraId="6F3D757F" w14:textId="31991AC2" w:rsidR="002E2844" w:rsidRPr="002D7FEB" w:rsidRDefault="002D7FEB">
            <w:pPr>
              <w:spacing w:after="0" w:line="240" w:lineRule="auto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Celem zajęć jest przekazanie studentowi podstawowej wiedzy z zakresu wybranych zagadnień prawa cywilnego oraz zapoznanie z najważniejszymi pojęciami i instytucjami tej gałęzi prawa. Zajęcia służą wykształceniu umiejętności pozyskiwania i interpretowania informacji dotyczących prawa cywilnego oraz kształtowaniu potrzeby uważnego analizowania wyrażanych i przyjmowanych w życiu codziennym oświadczeń woli. Ich celem jest również podniesienie świadomości studenta w zakresie znaczenia prawa cywilnego w funkcjonowaniu społecznym i zawodowym.</w:t>
            </w:r>
          </w:p>
        </w:tc>
      </w:tr>
      <w:tr w:rsidR="004633DF" w:rsidRPr="00796961" w14:paraId="49060BC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440F2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1E13396" w14:textId="77777777" w:rsidTr="004633DF">
        <w:trPr>
          <w:trHeight w:val="20"/>
        </w:trPr>
        <w:tc>
          <w:tcPr>
            <w:tcW w:w="5000" w:type="pct"/>
            <w:gridSpan w:val="5"/>
          </w:tcPr>
          <w:p w14:paraId="07FDDAFC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Wiedza (EKW):</w:t>
            </w:r>
          </w:p>
          <w:p w14:paraId="30C6B04B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EKW1: </w:t>
            </w:r>
            <w:r>
              <w:rPr>
                <w:sz w:val="22"/>
                <w:szCs w:val="22"/>
              </w:rPr>
              <w:t>Po zakończeniu przedmiotu student powinien znać podstawy prawa cywilnego oraz posługiwać się swobodnie pojęciami: osoba fizyczna, osoba prawna, zdolność prawna, zdolność do czynności prawnych, firma, własność, rzecz, część składowa rzeczy, użytkowanie wieczyste, ograniczone prawo rzeczowe.</w:t>
            </w:r>
          </w:p>
          <w:p w14:paraId="5165F04E" w14:textId="77777777" w:rsidR="002E2844" w:rsidRDefault="002E2844">
            <w:pPr>
              <w:spacing w:after="0" w:line="240" w:lineRule="auto"/>
              <w:rPr>
                <w:b/>
              </w:rPr>
            </w:pPr>
          </w:p>
          <w:p w14:paraId="4EC0CFFA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Umiejętności (EKU):</w:t>
            </w:r>
          </w:p>
          <w:p w14:paraId="55F79C62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EKU1</w:t>
            </w:r>
            <w:r>
              <w:rPr>
                <w:sz w:val="22"/>
                <w:szCs w:val="22"/>
              </w:rPr>
              <w:t>: Po zakończeniu przedmiotu student powinien nabyć umiejętności w zakresie pozyskiwania informacji o instytucjach prawa cywilnego i praktycznego ich zastosowania, jak również umiejętność posługiwania się prostymi wzorami różnego rodzaju umów.</w:t>
            </w:r>
          </w:p>
          <w:p w14:paraId="17375164" w14:textId="77777777" w:rsidR="002E2844" w:rsidRDefault="002E2844">
            <w:pPr>
              <w:spacing w:after="0" w:line="240" w:lineRule="auto"/>
              <w:rPr>
                <w:b/>
              </w:rPr>
            </w:pPr>
          </w:p>
          <w:p w14:paraId="403A317C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Kompetencje społeczne (EKK):</w:t>
            </w:r>
          </w:p>
          <w:p w14:paraId="138938D1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EKK1: </w:t>
            </w:r>
            <w:r>
              <w:rPr>
                <w:sz w:val="22"/>
                <w:szCs w:val="22"/>
              </w:rPr>
              <w:t>Po zakończeniu przedmiotu student ma niezbędną wiedzę i umiejętności do samodzielnego pozyskiwania wiedzy z zakresu prawa cywilnego.</w:t>
            </w:r>
          </w:p>
          <w:p w14:paraId="12556A71" w14:textId="77777777" w:rsidR="002E2844" w:rsidRDefault="002E2844">
            <w:pPr>
              <w:spacing w:after="0" w:line="240" w:lineRule="auto"/>
              <w:rPr>
                <w:b/>
              </w:rPr>
            </w:pPr>
          </w:p>
        </w:tc>
      </w:tr>
      <w:tr w:rsidR="004633DF" w:rsidRPr="00796961" w14:paraId="7A4F42D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4E6B8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9409F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0AAB6D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DC4F4F9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Wykład:</w:t>
            </w:r>
          </w:p>
          <w:p w14:paraId="17F6C276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1. Ogólna charakterystyka prawa cywilnego.</w:t>
            </w:r>
          </w:p>
          <w:p w14:paraId="708EDFB6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2. Pojęcie </w:t>
            </w:r>
            <w:r>
              <w:rPr>
                <w:bCs/>
                <w:sz w:val="22"/>
                <w:szCs w:val="22"/>
              </w:rPr>
              <w:t>i elementy stosunku cywilnoprawnego (przedmiot, podmiot, treść).</w:t>
            </w:r>
          </w:p>
          <w:p w14:paraId="342947D2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3. Osoby fizyczne.</w:t>
            </w:r>
          </w:p>
          <w:p w14:paraId="2EB52320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4. Osoby prawne.</w:t>
            </w:r>
          </w:p>
          <w:p w14:paraId="76114250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5. Ochrona dóbr osobistych.</w:t>
            </w:r>
          </w:p>
          <w:p w14:paraId="0F29E00A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6. Przedsiębiorcy i ich oznaczenia</w:t>
            </w:r>
          </w:p>
          <w:p w14:paraId="5484A58A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7. Przedawnienie.</w:t>
            </w:r>
          </w:p>
          <w:p w14:paraId="7FCF8B07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8. Pojęcie i rodzaje praw rzeczowych.</w:t>
            </w:r>
          </w:p>
          <w:p w14:paraId="58157AF6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9. Prawo własności.</w:t>
            </w:r>
          </w:p>
          <w:p w14:paraId="4B1B0D1A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10. Użytkowanie wieczyste.</w:t>
            </w:r>
          </w:p>
          <w:p w14:paraId="67D28133" w14:textId="77777777" w:rsidR="002E2844" w:rsidRDefault="00734D0C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sz w:val="22"/>
                <w:szCs w:val="22"/>
              </w:rPr>
              <w:lastRenderedPageBreak/>
              <w:t>11. Ograniczone prawa rzeczowe.</w:t>
            </w:r>
          </w:p>
          <w:p w14:paraId="11B36ACE" w14:textId="77777777" w:rsidR="002E2844" w:rsidRDefault="002E2844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  <w:p w14:paraId="2B151C2E" w14:textId="77777777" w:rsidR="002E2844" w:rsidRDefault="00734D0C">
            <w:pPr>
              <w:spacing w:after="0" w:line="240" w:lineRule="auto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Ćwiczenia:</w:t>
            </w:r>
          </w:p>
          <w:p w14:paraId="63E6E527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1. Pełnomocnictwo i jego rodzaje.</w:t>
            </w:r>
          </w:p>
          <w:p w14:paraId="2BF1FE35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2. Sposoby zawierania umów.</w:t>
            </w:r>
          </w:p>
          <w:p w14:paraId="7DB20673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3. Wady oświadczenia woli.</w:t>
            </w:r>
          </w:p>
          <w:p w14:paraId="31AE69C2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4. Sprzedaż.</w:t>
            </w:r>
          </w:p>
          <w:p w14:paraId="0B1BF43F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5. Darowizna. </w:t>
            </w:r>
          </w:p>
          <w:p w14:paraId="4A75D447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6. Najem.</w:t>
            </w:r>
          </w:p>
          <w:p w14:paraId="255D74E5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7. Dzierżawa.</w:t>
            </w:r>
          </w:p>
          <w:p w14:paraId="0D5A4B83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8. Użyczenie.</w:t>
            </w:r>
          </w:p>
          <w:p w14:paraId="5C0F9DA8" w14:textId="77777777" w:rsidR="002E2844" w:rsidRDefault="00734D0C">
            <w:pPr>
              <w:spacing w:after="0" w:line="240" w:lineRule="auto"/>
              <w:ind w:left="123"/>
              <w:rPr>
                <w:bCs/>
              </w:rPr>
            </w:pPr>
            <w:r>
              <w:rPr>
                <w:bCs/>
                <w:sz w:val="22"/>
                <w:szCs w:val="22"/>
              </w:rPr>
              <w:t>9. Dożywocie.</w:t>
            </w:r>
          </w:p>
          <w:p w14:paraId="5E20114B" w14:textId="77777777" w:rsidR="002E2844" w:rsidRDefault="00734D0C">
            <w:pPr>
              <w:spacing w:after="0" w:line="240" w:lineRule="auto"/>
              <w:ind w:left="123"/>
              <w:rPr>
                <w:b/>
              </w:rPr>
            </w:pPr>
            <w:r>
              <w:rPr>
                <w:bCs/>
                <w:sz w:val="22"/>
                <w:szCs w:val="22"/>
              </w:rPr>
              <w:t>10. Dziedziczenie ustawowe i testamentowe oraz skutki dziedziczenia.</w:t>
            </w:r>
          </w:p>
          <w:p w14:paraId="0F444D3B" w14:textId="77777777" w:rsidR="002E2844" w:rsidRDefault="002E2844">
            <w:pPr>
              <w:spacing w:after="0" w:line="240" w:lineRule="auto"/>
              <w:rPr>
                <w:b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A5381E3" w14:textId="7536B2A0" w:rsidR="002E2844" w:rsidRDefault="002D7FEB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4633DF" w:rsidRPr="00796961" w14:paraId="7F3F137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033F8C5" w14:textId="77777777" w:rsidR="002E2844" w:rsidRDefault="00734D0C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Razem liczba godzin wykładów i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4DB61AD" w14:textId="590E3A52" w:rsidR="002E2844" w:rsidRDefault="002D7FEB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213EE40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DA5D6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E6FCA8D" w14:textId="77777777" w:rsidTr="004633DF">
        <w:trPr>
          <w:trHeight w:val="20"/>
        </w:trPr>
        <w:tc>
          <w:tcPr>
            <w:tcW w:w="5000" w:type="pct"/>
            <w:gridSpan w:val="5"/>
          </w:tcPr>
          <w:p w14:paraId="04BFD58A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Wykład poparty przykładami z otoczenia, </w:t>
            </w:r>
            <w:proofErr w:type="spellStart"/>
            <w:r>
              <w:rPr>
                <w:i/>
                <w:sz w:val="22"/>
                <w:szCs w:val="22"/>
              </w:rPr>
              <w:t>case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 xml:space="preserve">, dyskusja </w:t>
            </w:r>
          </w:p>
        </w:tc>
      </w:tr>
      <w:tr w:rsidR="004633DF" w:rsidRPr="00796961" w14:paraId="55CD5DC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BA5EA3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80D99F1" w14:textId="77777777" w:rsidTr="006F6D1A">
        <w:trPr>
          <w:trHeight w:val="20"/>
        </w:trPr>
        <w:tc>
          <w:tcPr>
            <w:tcW w:w="2711" w:type="pct"/>
            <w:gridSpan w:val="3"/>
          </w:tcPr>
          <w:p w14:paraId="42931E24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F – formułująca</w:t>
            </w:r>
          </w:p>
          <w:p w14:paraId="20F8212C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6A1D6382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F1 Przygotowanie wcześniej materiału</w:t>
            </w:r>
          </w:p>
          <w:p w14:paraId="047F59DB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F2 Wypowiedzi studenta świadczące zrozumieniu bądź brakach w zrozumieniu treści</w:t>
            </w:r>
          </w:p>
          <w:p w14:paraId="24A6E20E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sz w:val="22"/>
                <w:szCs w:val="22"/>
              </w:rPr>
              <w:t>F3 Pytania zadawane przez studenta</w:t>
            </w:r>
          </w:p>
          <w:p w14:paraId="313AEF1B" w14:textId="77777777" w:rsidR="002E2844" w:rsidRDefault="002E2844">
            <w:pPr>
              <w:spacing w:after="0" w:line="240" w:lineRule="auto"/>
              <w:rPr>
                <w:b/>
              </w:rPr>
            </w:pPr>
          </w:p>
          <w:p w14:paraId="3CF3A53E" w14:textId="77777777" w:rsidR="002E2844" w:rsidRDefault="002E2844">
            <w:pPr>
              <w:spacing w:after="0" w:line="240" w:lineRule="auto"/>
              <w:rPr>
                <w:b/>
              </w:rPr>
            </w:pPr>
          </w:p>
        </w:tc>
        <w:tc>
          <w:tcPr>
            <w:tcW w:w="2289" w:type="pct"/>
            <w:gridSpan w:val="2"/>
          </w:tcPr>
          <w:p w14:paraId="6A170B78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P – podsumowująca</w:t>
            </w:r>
          </w:p>
          <w:p w14:paraId="111FF388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11CE6254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>P1 Ocena aktywności i zaangażowanie studenta</w:t>
            </w:r>
          </w:p>
          <w:p w14:paraId="359EF3A7" w14:textId="77777777" w:rsidR="002E2844" w:rsidRDefault="00734D0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P2 Sprawdzian pisemny </w:t>
            </w:r>
          </w:p>
          <w:p w14:paraId="2DF61DEB" w14:textId="77777777" w:rsidR="002E2844" w:rsidRDefault="002E2844">
            <w:pPr>
              <w:spacing w:after="0" w:line="240" w:lineRule="auto"/>
            </w:pPr>
          </w:p>
          <w:p w14:paraId="55E68873" w14:textId="77777777" w:rsidR="002E2844" w:rsidRDefault="002E2844">
            <w:pPr>
              <w:spacing w:after="0" w:line="240" w:lineRule="auto"/>
            </w:pPr>
          </w:p>
        </w:tc>
      </w:tr>
      <w:tr w:rsidR="004633DF" w:rsidRPr="00796961" w14:paraId="41042E99" w14:textId="77777777" w:rsidTr="004633DF">
        <w:trPr>
          <w:trHeight w:val="20"/>
        </w:trPr>
        <w:tc>
          <w:tcPr>
            <w:tcW w:w="5000" w:type="pct"/>
            <w:gridSpan w:val="5"/>
          </w:tcPr>
          <w:p w14:paraId="0CD77730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 xml:space="preserve">Forma zaliczenia przedmiotu: </w:t>
            </w:r>
            <w:r>
              <w:rPr>
                <w:sz w:val="22"/>
                <w:szCs w:val="22"/>
              </w:rPr>
              <w:t>Aktywne uczestnictwo w zajęciach, test jednokrotnego wyboru – egzamin.</w:t>
            </w:r>
          </w:p>
        </w:tc>
      </w:tr>
      <w:tr w:rsidR="004633DF" w:rsidRPr="00796961" w14:paraId="3D20702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87C8C5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2DDFA505" w14:textId="77777777" w:rsidTr="004633DF">
        <w:trPr>
          <w:trHeight w:val="20"/>
        </w:trPr>
        <w:tc>
          <w:tcPr>
            <w:tcW w:w="5000" w:type="pct"/>
            <w:gridSpan w:val="5"/>
          </w:tcPr>
          <w:p w14:paraId="207C12EA" w14:textId="77777777" w:rsidR="002E2844" w:rsidRDefault="00734D0C">
            <w:pPr>
              <w:spacing w:after="0" w:line="240" w:lineRule="auto"/>
              <w:rPr>
                <w:rFonts w:cs="Arial Unicode MS"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Literatura obowiązkowa:</w:t>
            </w:r>
          </w:p>
          <w:p w14:paraId="52EE670F" w14:textId="77777777" w:rsidR="002E2844" w:rsidRDefault="00734D0C">
            <w:pPr>
              <w:spacing w:after="0" w:line="240" w:lineRule="auto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  <w:sz w:val="22"/>
                <w:szCs w:val="22"/>
              </w:rPr>
              <w:t>Z. Muras, Podstawy prawa, Wydawnictwo C.H. Beck, Warszawa  2019 r.,</w:t>
            </w:r>
          </w:p>
          <w:p w14:paraId="1EF4924D" w14:textId="77777777" w:rsidR="002E2844" w:rsidRDefault="00734D0C">
            <w:pPr>
              <w:spacing w:after="0" w:line="240" w:lineRule="auto"/>
            </w:pPr>
            <w:r>
              <w:rPr>
                <w:rFonts w:cs="Arial Unicode MS"/>
                <w:color w:val="000000"/>
                <w:sz w:val="22"/>
                <w:szCs w:val="22"/>
              </w:rPr>
              <w:t xml:space="preserve">Podstawy prawa dla ekonomistów, Redakcja naukowa: Bogusława </w:t>
            </w:r>
            <w:proofErr w:type="spellStart"/>
            <w:r>
              <w:rPr>
                <w:rFonts w:cs="Arial Unicode MS"/>
                <w:color w:val="000000"/>
                <w:sz w:val="22"/>
                <w:szCs w:val="22"/>
              </w:rPr>
              <w:t>Gnela</w:t>
            </w:r>
            <w:proofErr w:type="spellEnd"/>
            <w:r>
              <w:rPr>
                <w:rFonts w:cs="Arial Unicode MS"/>
                <w:color w:val="000000"/>
                <w:sz w:val="22"/>
                <w:szCs w:val="22"/>
              </w:rPr>
              <w:t xml:space="preserve"> Wydawnictwo: Wolters Kluwer 2023.</w:t>
            </w:r>
          </w:p>
          <w:p w14:paraId="279D645F" w14:textId="77777777" w:rsidR="002E2844" w:rsidRDefault="00734D0C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Literatura zalecana/fakultatywna:</w:t>
            </w:r>
          </w:p>
          <w:p w14:paraId="5C206687" w14:textId="77777777" w:rsidR="002E2844" w:rsidRDefault="00734D0C">
            <w:pPr>
              <w:spacing w:after="0" w:line="240" w:lineRule="auto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Prawo cywilne Podręcznik, Maciej Rzewuski (redakcja), Wydawnictwo: C.H. Beck, 2021</w:t>
            </w:r>
          </w:p>
          <w:p w14:paraId="620A36F6" w14:textId="77777777" w:rsidR="002E2844" w:rsidRDefault="00734D0C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Adam Olejniczak, Zbigniew Radwański, Zobowiązania - część ogólna, Wydawnictwo: C.H. Beck, 2020</w:t>
            </w:r>
          </w:p>
          <w:p w14:paraId="3CEB671D" w14:textId="77777777" w:rsidR="002E2844" w:rsidRDefault="002E284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4633DF" w:rsidRPr="00796961" w14:paraId="2C452E1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CA705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B38393B" w14:textId="77777777" w:rsidTr="006F6D1A">
        <w:trPr>
          <w:trHeight w:val="20"/>
        </w:trPr>
        <w:tc>
          <w:tcPr>
            <w:tcW w:w="2711" w:type="pct"/>
            <w:gridSpan w:val="3"/>
          </w:tcPr>
          <w:p w14:paraId="7506433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C4E1996" w14:textId="61849283" w:rsidR="002E2844" w:rsidRDefault="002D7FE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Tomasz Suski</w:t>
            </w:r>
          </w:p>
        </w:tc>
      </w:tr>
      <w:tr w:rsidR="004633DF" w:rsidRPr="00796961" w14:paraId="483F9016" w14:textId="77777777" w:rsidTr="006F6D1A">
        <w:trPr>
          <w:trHeight w:val="20"/>
        </w:trPr>
        <w:tc>
          <w:tcPr>
            <w:tcW w:w="2711" w:type="pct"/>
            <w:gridSpan w:val="3"/>
          </w:tcPr>
          <w:p w14:paraId="26F8469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1DB873CF" w14:textId="77777777" w:rsidR="002E2844" w:rsidRDefault="00734D0C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suski16@wp.pl</w:t>
            </w:r>
          </w:p>
        </w:tc>
      </w:tr>
    </w:tbl>
    <w:p w14:paraId="4987653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A421AC2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5097E64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Wybrane zagadnienia z prawa cywilnego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584263BF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5F970A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1742"/>
        <w:gridCol w:w="1742"/>
        <w:gridCol w:w="1742"/>
        <w:gridCol w:w="1741"/>
        <w:gridCol w:w="1741"/>
      </w:tblGrid>
      <w:tr w:rsidR="002E2844" w14:paraId="7A6655B3" w14:textId="77777777">
        <w:tc>
          <w:tcPr>
            <w:tcW w:w="607" w:type="pct"/>
            <w:shd w:val="clear" w:color="auto" w:fill="D9D9D9"/>
          </w:tcPr>
          <w:p w14:paraId="4D6471F7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2174F7C2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Przygotowanie wcześniej materiału</w:t>
            </w:r>
          </w:p>
        </w:tc>
        <w:tc>
          <w:tcPr>
            <w:tcW w:w="607" w:type="pct"/>
            <w:shd w:val="clear" w:color="auto" w:fill="D9D9D9"/>
          </w:tcPr>
          <w:p w14:paraId="1F519DF4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 Wypowiedzi studenta świadczące zrozumieniu bądź brakach w zrozumieniu treści</w:t>
            </w:r>
          </w:p>
        </w:tc>
        <w:tc>
          <w:tcPr>
            <w:tcW w:w="607" w:type="pct"/>
            <w:shd w:val="clear" w:color="auto" w:fill="D9D9D9"/>
          </w:tcPr>
          <w:p w14:paraId="19255044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 Pytania zadawane przez studenta</w:t>
            </w:r>
          </w:p>
        </w:tc>
        <w:tc>
          <w:tcPr>
            <w:tcW w:w="607" w:type="pct"/>
            <w:shd w:val="clear" w:color="auto" w:fill="D9D9D9"/>
          </w:tcPr>
          <w:p w14:paraId="47850423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Ocena aktywności i zaangażowanie studenta</w:t>
            </w:r>
          </w:p>
        </w:tc>
        <w:tc>
          <w:tcPr>
            <w:tcW w:w="607" w:type="pct"/>
            <w:shd w:val="clear" w:color="auto" w:fill="D9D9D9"/>
          </w:tcPr>
          <w:p w14:paraId="54FC9ED6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 Sprawdzian pisemny</w:t>
            </w:r>
          </w:p>
        </w:tc>
      </w:tr>
      <w:tr w:rsidR="002E2844" w14:paraId="07C6434F" w14:textId="77777777">
        <w:tc>
          <w:tcPr>
            <w:tcW w:w="607" w:type="pct"/>
          </w:tcPr>
          <w:p w14:paraId="42F2ABB0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72B15BEC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9205689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8A48B88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899801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8992FA9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E2844" w14:paraId="6A88A82C" w14:textId="77777777">
        <w:tc>
          <w:tcPr>
            <w:tcW w:w="607" w:type="pct"/>
          </w:tcPr>
          <w:p w14:paraId="5C10EA2A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0FF43D81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E83516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24961D0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43A33B8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7DED470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E2844" w14:paraId="18625BCB" w14:textId="77777777">
        <w:tc>
          <w:tcPr>
            <w:tcW w:w="607" w:type="pct"/>
          </w:tcPr>
          <w:p w14:paraId="17A897DF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39D71177" w14:textId="77777777" w:rsidR="002E2844" w:rsidRDefault="002E284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AC5D8B4" w14:textId="77777777" w:rsidR="002E2844" w:rsidRDefault="002E284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3171607" w14:textId="77777777" w:rsidR="002E2844" w:rsidRDefault="002E284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7B503EE" w14:textId="77777777" w:rsidR="002E2844" w:rsidRDefault="002E284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6647ED4" w14:textId="77777777" w:rsidR="002E2844" w:rsidRDefault="00734D0C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106826E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6A85F0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208881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453635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E16F6D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3F5C9E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C58FEF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3D394CA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63E48B7F" w14:textId="77777777" w:rsidTr="001F5643">
        <w:tc>
          <w:tcPr>
            <w:tcW w:w="2500" w:type="pct"/>
          </w:tcPr>
          <w:p w14:paraId="4BD0F616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b/>
                <w:sz w:val="22"/>
                <w:szCs w:val="22"/>
              </w:rPr>
              <w:t>ami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  <w:p w14:paraId="2A7D77EB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Wykłady: 10 godz. ćwiczenia 10 godz.</w:t>
            </w:r>
          </w:p>
        </w:tc>
        <w:tc>
          <w:tcPr>
            <w:tcW w:w="2500" w:type="pct"/>
            <w:vAlign w:val="center"/>
          </w:tcPr>
          <w:p w14:paraId="2A6E489D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20 godz.</w:t>
            </w:r>
          </w:p>
        </w:tc>
      </w:tr>
      <w:tr w:rsidR="00D22F26" w:rsidRPr="00796961" w14:paraId="25112C17" w14:textId="77777777" w:rsidTr="001F5643">
        <w:trPr>
          <w:trHeight w:val="1010"/>
        </w:trPr>
        <w:tc>
          <w:tcPr>
            <w:tcW w:w="2500" w:type="pct"/>
          </w:tcPr>
          <w:p w14:paraId="51C86685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Praca własna studenta:</w:t>
            </w:r>
          </w:p>
          <w:p w14:paraId="1011DEED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Czytanie literatury: 10 godz.</w:t>
            </w:r>
          </w:p>
          <w:p w14:paraId="18A1DF13" w14:textId="77777777" w:rsidR="002E2844" w:rsidRDefault="00734D0C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Przygotowanie do zajęć: 10 godz.</w:t>
            </w:r>
          </w:p>
          <w:p w14:paraId="14F79F7E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Przygotowanie do sprawdzianu: 10 godz.</w:t>
            </w:r>
          </w:p>
        </w:tc>
        <w:tc>
          <w:tcPr>
            <w:tcW w:w="2500" w:type="pct"/>
            <w:vAlign w:val="center"/>
          </w:tcPr>
          <w:p w14:paraId="7AAE521A" w14:textId="77777777" w:rsidR="002E2844" w:rsidRPr="002D7FEB" w:rsidRDefault="002E2844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  <w:p w14:paraId="0C90AB88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045139EE" w14:textId="77777777" w:rsidTr="001F5643">
        <w:tc>
          <w:tcPr>
            <w:tcW w:w="2500" w:type="pct"/>
          </w:tcPr>
          <w:p w14:paraId="1ED5443A" w14:textId="77777777" w:rsidR="002E2844" w:rsidRDefault="00734D0C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6A71EB0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50 godzin</w:t>
            </w:r>
          </w:p>
        </w:tc>
      </w:tr>
      <w:tr w:rsidR="00D22F26" w:rsidRPr="00796961" w14:paraId="50A4A940" w14:textId="77777777" w:rsidTr="001F5643">
        <w:tc>
          <w:tcPr>
            <w:tcW w:w="2500" w:type="pct"/>
          </w:tcPr>
          <w:p w14:paraId="3B2819D5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C73C6F7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2</w:t>
            </w:r>
          </w:p>
        </w:tc>
      </w:tr>
    </w:tbl>
    <w:p w14:paraId="57FDECF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377BA9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73B3F00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33DC89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5444EFE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F03BBB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590BC2C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33B8FA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F6DD184" w14:textId="77777777" w:rsidTr="001F5643">
        <w:tc>
          <w:tcPr>
            <w:tcW w:w="1330" w:type="pct"/>
            <w:vAlign w:val="center"/>
          </w:tcPr>
          <w:p w14:paraId="1D45031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7B95731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4BF5D87E" w14:textId="77777777" w:rsidTr="001F5643">
        <w:tc>
          <w:tcPr>
            <w:tcW w:w="1330" w:type="pct"/>
            <w:vAlign w:val="center"/>
          </w:tcPr>
          <w:p w14:paraId="230B6E6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8980B4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855535B" w14:textId="77777777" w:rsidTr="001F5643">
        <w:tc>
          <w:tcPr>
            <w:tcW w:w="1330" w:type="pct"/>
            <w:vAlign w:val="center"/>
          </w:tcPr>
          <w:p w14:paraId="317F45F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AAC200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59A116E" w14:textId="77777777" w:rsidTr="001F5643">
        <w:tc>
          <w:tcPr>
            <w:tcW w:w="1330" w:type="pct"/>
            <w:vAlign w:val="center"/>
          </w:tcPr>
          <w:p w14:paraId="3C6BA75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8FFBA4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129B886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3CD5A71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8139EA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Wybrane zagadnienia z prawa cywilnego,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47B15230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13B970D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C29ABB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5AE32C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6DEA9D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1726D47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4C579B6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8AAD26D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2E2844" w14:paraId="23D7464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7F0B4C6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W1-W6</w:t>
            </w:r>
          </w:p>
          <w:p w14:paraId="4853F648" w14:textId="77777777" w:rsidR="002E2844" w:rsidRPr="002D7FEB" w:rsidRDefault="002E2844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985" w:type="dxa"/>
            <w:vAlign w:val="center"/>
          </w:tcPr>
          <w:p w14:paraId="581C06A4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46379D4A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5E9A064F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DB1EEE4" w14:textId="244A6432" w:rsidR="003F243C" w:rsidRPr="003F243C" w:rsidRDefault="003F243C" w:rsidP="003F243C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F243C">
              <w:rPr>
                <w:bCs/>
                <w:sz w:val="22"/>
                <w:szCs w:val="22"/>
              </w:rPr>
              <w:t>K1PGiK_</w:t>
            </w:r>
            <w:r>
              <w:rPr>
                <w:bCs/>
                <w:sz w:val="22"/>
                <w:szCs w:val="22"/>
              </w:rPr>
              <w:t>W</w:t>
            </w:r>
            <w:r w:rsidRPr="003F243C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</w:p>
          <w:p w14:paraId="63D51D96" w14:textId="78B2A297" w:rsidR="003F243C" w:rsidRPr="003F243C" w:rsidRDefault="003F243C" w:rsidP="003F243C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F243C">
              <w:rPr>
                <w:bCs/>
                <w:sz w:val="22"/>
                <w:szCs w:val="22"/>
              </w:rPr>
              <w:t>K1PGiK_</w:t>
            </w:r>
            <w:r>
              <w:rPr>
                <w:bCs/>
                <w:sz w:val="22"/>
                <w:szCs w:val="22"/>
              </w:rPr>
              <w:t>W</w:t>
            </w:r>
            <w:r w:rsidRPr="003F243C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2</w:t>
            </w:r>
          </w:p>
          <w:p w14:paraId="55F0EA27" w14:textId="4532A9C1" w:rsidR="002E2844" w:rsidRPr="002D7FEB" w:rsidRDefault="00734D0C">
            <w:pPr>
              <w:spacing w:after="0" w:line="240" w:lineRule="auto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K1PGiK_ W</w:t>
            </w:r>
            <w:r w:rsidR="004C0C38">
              <w:rPr>
                <w:bCs/>
                <w:sz w:val="22"/>
                <w:szCs w:val="22"/>
              </w:rPr>
              <w:t>10</w:t>
            </w:r>
          </w:p>
          <w:p w14:paraId="1653B1C3" w14:textId="203F2817" w:rsidR="002E2844" w:rsidRPr="002D7FEB" w:rsidRDefault="00734D0C">
            <w:pPr>
              <w:spacing w:after="0" w:line="240" w:lineRule="auto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K1PGiK_ W1</w:t>
            </w:r>
            <w:r w:rsidR="004C0C38">
              <w:rPr>
                <w:bCs/>
                <w:sz w:val="22"/>
                <w:szCs w:val="22"/>
              </w:rPr>
              <w:t>3</w:t>
            </w:r>
          </w:p>
        </w:tc>
      </w:tr>
      <w:tr w:rsidR="00182F8B" w:rsidRPr="00796961" w14:paraId="3D25E98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4AFF3BA" w14:textId="77777777" w:rsidR="002E2844" w:rsidRDefault="00734D0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2E2844" w14:paraId="43B2736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27DD542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W1-W6</w:t>
            </w:r>
          </w:p>
        </w:tc>
        <w:tc>
          <w:tcPr>
            <w:tcW w:w="1985" w:type="dxa"/>
            <w:vAlign w:val="center"/>
          </w:tcPr>
          <w:p w14:paraId="606B3BA9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0CDCB7D0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0A844BE1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105FBBC0" w14:textId="77777777" w:rsidR="002E2844" w:rsidRPr="002D7FEB" w:rsidRDefault="00734D0C">
            <w:pPr>
              <w:spacing w:after="0" w:line="240" w:lineRule="auto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K1PGiK_ U01</w:t>
            </w:r>
          </w:p>
        </w:tc>
      </w:tr>
      <w:tr w:rsidR="002D7FEB" w14:paraId="3E242CED" w14:textId="77777777" w:rsidTr="00C94A11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4301FBC2" w14:textId="168289C0" w:rsidR="002D7FEB" w:rsidRDefault="002D7FEB" w:rsidP="002D7F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Kompetencje</w:t>
            </w:r>
            <w:r>
              <w:rPr>
                <w:b/>
                <w:sz w:val="22"/>
                <w:szCs w:val="22"/>
              </w:rPr>
              <w:br/>
              <w:t>społeczne:</w:t>
            </w:r>
          </w:p>
        </w:tc>
      </w:tr>
      <w:tr w:rsidR="002E2844" w14:paraId="3AF3515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CDC45B6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Wykł.2,3,4,6</w:t>
            </w:r>
          </w:p>
        </w:tc>
        <w:tc>
          <w:tcPr>
            <w:tcW w:w="1985" w:type="dxa"/>
            <w:vAlign w:val="center"/>
          </w:tcPr>
          <w:p w14:paraId="796B00C6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1909ABD6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2311E69E" w14:textId="77777777" w:rsidR="002E2844" w:rsidRPr="002D7FEB" w:rsidRDefault="00734D0C">
            <w:pPr>
              <w:spacing w:after="0" w:line="240" w:lineRule="auto"/>
              <w:jc w:val="center"/>
              <w:rPr>
                <w:bCs/>
              </w:rPr>
            </w:pPr>
            <w:r w:rsidRPr="002D7FEB">
              <w:rPr>
                <w:bCs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0B7B0D71" w14:textId="77777777" w:rsidR="002E2844" w:rsidRDefault="00734D0C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2D7FEB">
              <w:rPr>
                <w:bCs/>
                <w:sz w:val="22"/>
                <w:szCs w:val="22"/>
              </w:rPr>
              <w:t>K1PGiK_ K01</w:t>
            </w:r>
          </w:p>
          <w:p w14:paraId="00C905E2" w14:textId="71FA961C" w:rsidR="003F243C" w:rsidRPr="002D7FEB" w:rsidRDefault="003F243C" w:rsidP="003F243C">
            <w:pPr>
              <w:spacing w:after="0" w:line="240" w:lineRule="auto"/>
              <w:rPr>
                <w:bCs/>
              </w:rPr>
            </w:pPr>
            <w:r w:rsidRPr="003F243C">
              <w:rPr>
                <w:bCs/>
              </w:rPr>
              <w:t>K1PGiK_K0</w:t>
            </w:r>
            <w:r>
              <w:rPr>
                <w:bCs/>
              </w:rPr>
              <w:t>2</w:t>
            </w:r>
          </w:p>
        </w:tc>
      </w:tr>
    </w:tbl>
    <w:p w14:paraId="2384773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BDD1FB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D15861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DC51FEE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D7FEB"/>
    <w:rsid w:val="002E2844"/>
    <w:rsid w:val="002E60B8"/>
    <w:rsid w:val="003E69C2"/>
    <w:rsid w:val="003F243C"/>
    <w:rsid w:val="004633DF"/>
    <w:rsid w:val="004C0C38"/>
    <w:rsid w:val="005E687E"/>
    <w:rsid w:val="00637265"/>
    <w:rsid w:val="006976F8"/>
    <w:rsid w:val="006F6D1A"/>
    <w:rsid w:val="00796961"/>
    <w:rsid w:val="00804AD8"/>
    <w:rsid w:val="00870519"/>
    <w:rsid w:val="008C074B"/>
    <w:rsid w:val="008C16C6"/>
    <w:rsid w:val="008E7E6A"/>
    <w:rsid w:val="009208F4"/>
    <w:rsid w:val="0095774F"/>
    <w:rsid w:val="009608BF"/>
    <w:rsid w:val="009F279C"/>
    <w:rsid w:val="00A76708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05A2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1055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18</cp:revision>
  <dcterms:created xsi:type="dcterms:W3CDTF">2026-04-07T06:50:00Z</dcterms:created>
  <dcterms:modified xsi:type="dcterms:W3CDTF">2026-04-18T10:31:00Z</dcterms:modified>
</cp:coreProperties>
</file>